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925" w:rsidRPr="004D33E0" w:rsidRDefault="00735C63" w:rsidP="00A51633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</w:p>
    <w:p w:rsidR="00D71925" w:rsidRPr="004D33E0" w:rsidRDefault="00D71925" w:rsidP="00A51633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Камышловской городской территориальной избирательной   комиссии </w:t>
      </w:r>
    </w:p>
    <w:p w:rsidR="00D71925" w:rsidRPr="004D33E0" w:rsidRDefault="00D71925" w:rsidP="00A51633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05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EF1D90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71925" w:rsidRPr="004D33E0" w:rsidRDefault="00D71925" w:rsidP="00A51633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EF1D90" w:rsidRPr="00EF1D90" w:rsidRDefault="00EF1D90" w:rsidP="00EF1D90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EF1D90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О работе по регистрации (учету) избирателей, участников референдума на территории </w:t>
      </w:r>
      <w:proofErr w:type="spellStart"/>
      <w:r w:rsidRPr="00EF1D90">
        <w:rPr>
          <w:rFonts w:ascii="Times New Roman CYR" w:eastAsia="Times New Roman" w:hAnsi="Times New Roman CYR"/>
          <w:b/>
          <w:sz w:val="28"/>
          <w:szCs w:val="28"/>
          <w:lang w:eastAsia="ru-RU"/>
        </w:rPr>
        <w:t>Камышловского</w:t>
      </w:r>
      <w:proofErr w:type="spellEnd"/>
      <w:r w:rsidRPr="00EF1D90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городского округа</w:t>
      </w:r>
    </w:p>
    <w:p w:rsidR="00EF1D90" w:rsidRPr="00EF1D90" w:rsidRDefault="00EF1D90" w:rsidP="00EF1D90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EF1D90" w:rsidRPr="00EF1D90" w:rsidRDefault="00EF1D90" w:rsidP="00EF1D90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EF1D90" w:rsidRPr="00EF1D90" w:rsidRDefault="00EF1D90" w:rsidP="00EF1D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i/>
          <w:sz w:val="28"/>
          <w:szCs w:val="28"/>
          <w:lang w:eastAsia="ru-RU"/>
        </w:rPr>
      </w:pPr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Работа по регистрации (учету) избирателей, участников референдума на территории </w:t>
      </w:r>
      <w:proofErr w:type="spellStart"/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 организована в соответствии с постановлением главы </w:t>
      </w:r>
      <w:proofErr w:type="spellStart"/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 от 26.09.2014 года № 1564 «</w:t>
      </w:r>
      <w:r w:rsidRPr="00EF1D90">
        <w:rPr>
          <w:rFonts w:ascii="Times New Roman CYR" w:eastAsia="Times New Roman" w:hAnsi="Times New Roman CYR"/>
          <w:iCs/>
          <w:sz w:val="28"/>
          <w:szCs w:val="28"/>
          <w:lang w:eastAsia="ru-RU"/>
        </w:rPr>
        <w:t xml:space="preserve">Об  обеспечении  функционирования Государственной  системы  регистрации  (учета)  избирателей,  участников  референдума  в  Российской  Федерации  на  территории  </w:t>
      </w:r>
      <w:proofErr w:type="spellStart"/>
      <w:r w:rsidRPr="00EF1D90">
        <w:rPr>
          <w:rFonts w:ascii="Times New Roman CYR" w:eastAsia="Times New Roman" w:hAnsi="Times New Roman CYR"/>
          <w:iCs/>
          <w:sz w:val="28"/>
          <w:szCs w:val="28"/>
          <w:lang w:eastAsia="ru-RU"/>
        </w:rPr>
        <w:t>Камышловского</w:t>
      </w:r>
      <w:proofErr w:type="spellEnd"/>
      <w:r w:rsidRPr="00EF1D90">
        <w:rPr>
          <w:rFonts w:ascii="Times New Roman CYR" w:eastAsia="Times New Roman" w:hAnsi="Times New Roman CYR"/>
          <w:iCs/>
          <w:sz w:val="28"/>
          <w:szCs w:val="28"/>
          <w:lang w:eastAsia="ru-RU"/>
        </w:rPr>
        <w:t xml:space="preserve"> городского округа</w:t>
      </w:r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>».</w:t>
      </w:r>
    </w:p>
    <w:p w:rsidR="00EF1D90" w:rsidRPr="00EF1D90" w:rsidRDefault="00EF1D90" w:rsidP="00EF1D9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>В соответствии с установленным порядком государственные органы:</w:t>
      </w:r>
    </w:p>
    <w:p w:rsidR="00EF1D90" w:rsidRPr="00EF1D90" w:rsidRDefault="00EF1D90" w:rsidP="00EF1D9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1. </w:t>
      </w:r>
      <w:proofErr w:type="spellStart"/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Камышловский</w:t>
      </w:r>
      <w:proofErr w:type="spellEnd"/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городской суд обеспечивает информирование главы </w:t>
      </w:r>
      <w:proofErr w:type="spellStart"/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 о гражданах, место жительства которых находится на территории </w:t>
      </w:r>
      <w:proofErr w:type="spellStart"/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округа:</w:t>
      </w:r>
    </w:p>
    <w:p w:rsidR="00EF1D90" w:rsidRPr="00EF1D90" w:rsidRDefault="00EF1D90" w:rsidP="00EF1D9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-    </w:t>
      </w:r>
      <w:proofErr w:type="gramStart"/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>признанных</w:t>
      </w:r>
      <w:proofErr w:type="gramEnd"/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судом недееспособным;</w:t>
      </w:r>
    </w:p>
    <w:p w:rsidR="00EF1D90" w:rsidRPr="00EF1D90" w:rsidRDefault="00EF1D90" w:rsidP="00EF1D9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- </w:t>
      </w:r>
      <w:proofErr w:type="gramStart"/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>признанных</w:t>
      </w:r>
      <w:proofErr w:type="gramEnd"/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судом дееспособным, ранее признанных судом недееспособными;</w:t>
      </w:r>
    </w:p>
    <w:p w:rsidR="00EF1D90" w:rsidRPr="00EF1D90" w:rsidRDefault="00EF1D90" w:rsidP="00EF1D9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>-   осужденных к лишению свободы, для которых приговор вступил в законную силу, в течение 10 дней со дня вступления такого решения в законную силу.</w:t>
      </w:r>
    </w:p>
    <w:p w:rsidR="00EF1D90" w:rsidRPr="00EF1D90" w:rsidRDefault="00EF1D90" w:rsidP="00EF1D9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1D90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proofErr w:type="gramStart"/>
      <w:r w:rsidRPr="00EF1D90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Отделение Управления федеральной миграционной службы России по Свердловской области в </w:t>
      </w:r>
      <w:proofErr w:type="spellStart"/>
      <w:r w:rsidRPr="00EF1D90">
        <w:rPr>
          <w:rFonts w:ascii="Times New Roman" w:eastAsia="Times New Roman" w:hAnsi="Times New Roman"/>
          <w:sz w:val="28"/>
          <w:szCs w:val="28"/>
          <w:lang w:eastAsia="ru-RU"/>
        </w:rPr>
        <w:t>Камышловском</w:t>
      </w:r>
      <w:proofErr w:type="spellEnd"/>
      <w:r w:rsidRPr="00EF1D9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   обеспечивает информирование главы </w:t>
      </w:r>
      <w:proofErr w:type="spellStart"/>
      <w:r w:rsidRPr="00EF1D90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EF1D90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о фактах выдачи и замены паспортов граждан Российской Федерации, место жительства которых находится на территории </w:t>
      </w:r>
      <w:proofErr w:type="spellStart"/>
      <w:r w:rsidRPr="00EF1D90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EF1D90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округа, сдачи паспорта лицами, у которых прекратилось гражданство Российской Федерации, о фактах регистрации и снятия с регистрационного учета по </w:t>
      </w:r>
      <w:r w:rsidRPr="00EF1D9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месту жительства (в отношении вынужденных переселенцев</w:t>
      </w:r>
      <w:proofErr w:type="gramEnd"/>
      <w:r w:rsidRPr="00EF1D90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по месту пребывания) граждан  в </w:t>
      </w:r>
      <w:proofErr w:type="spellStart"/>
      <w:r w:rsidRPr="00EF1D90">
        <w:rPr>
          <w:rFonts w:ascii="Times New Roman" w:eastAsia="Times New Roman" w:hAnsi="Times New Roman"/>
          <w:sz w:val="28"/>
          <w:szCs w:val="28"/>
          <w:lang w:eastAsia="ru-RU"/>
        </w:rPr>
        <w:t>межвыборный</w:t>
      </w:r>
      <w:proofErr w:type="spellEnd"/>
      <w:r w:rsidRPr="00EF1D90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 – ежемесячно до 15 числа; в период выборов – еженедельно по средам.</w:t>
      </w:r>
    </w:p>
    <w:p w:rsidR="00EF1D90" w:rsidRPr="00EF1D90" w:rsidRDefault="00EF1D90" w:rsidP="00EF1D9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1D90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proofErr w:type="gramStart"/>
      <w:r w:rsidRPr="00EF1D90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 записи актов гражданского состояния город Камышлова Свердловской области обеспечивает информирование главы </w:t>
      </w:r>
      <w:proofErr w:type="spellStart"/>
      <w:r w:rsidRPr="00EF1D90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EF1D90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о фактах регистрации смерти граждан, в том числе в связи с решением суда об объявлении гражданина умершим, место жительства которых находится на территории </w:t>
      </w:r>
      <w:proofErr w:type="spellStart"/>
      <w:r w:rsidRPr="00EF1D90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EF1D90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округа, об изменениях актовых записей в связи с установлением личности умершего, смерть которого зарегистрирована как смерть неизвестного лица  в </w:t>
      </w:r>
      <w:proofErr w:type="spellStart"/>
      <w:r w:rsidRPr="00EF1D90">
        <w:rPr>
          <w:rFonts w:ascii="Times New Roman" w:eastAsia="Times New Roman" w:hAnsi="Times New Roman"/>
          <w:sz w:val="28"/>
          <w:szCs w:val="28"/>
          <w:lang w:eastAsia="ru-RU"/>
        </w:rPr>
        <w:t>межвыборный</w:t>
      </w:r>
      <w:proofErr w:type="spellEnd"/>
      <w:proofErr w:type="gramEnd"/>
      <w:r w:rsidRPr="00EF1D90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 – ежемесячно до 15 числа; в период выборов – еженедельно по средам. </w:t>
      </w:r>
    </w:p>
    <w:p w:rsidR="00EF1D90" w:rsidRPr="00EF1D90" w:rsidRDefault="00EF1D90" w:rsidP="00EF1D9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</w:t>
      </w:r>
      <w:proofErr w:type="gramStart"/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Отдел военного комиссариата Свердловской области по  городу  Камышлов, </w:t>
      </w:r>
      <w:proofErr w:type="spellStart"/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Камышловскому</w:t>
      </w:r>
      <w:proofErr w:type="spellEnd"/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и </w:t>
      </w:r>
      <w:proofErr w:type="spellStart"/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>Пышминскому</w:t>
      </w:r>
      <w:proofErr w:type="spellEnd"/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районам обеспечивает информирование главы </w:t>
      </w:r>
      <w:proofErr w:type="spellStart"/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 о гражданах, призванных на военную службу, поступивших в военные учебные заведения, а также уволившихся с военной службы и поставленных на воинский учет, место жительства которых находится на территории </w:t>
      </w:r>
      <w:proofErr w:type="spellStart"/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  в </w:t>
      </w:r>
      <w:proofErr w:type="spellStart"/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>межвыборный</w:t>
      </w:r>
      <w:proofErr w:type="spellEnd"/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период – март, июнь, сентябрь, декабрь до 15 числа;</w:t>
      </w:r>
      <w:proofErr w:type="gramEnd"/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в период выборов – ежемесячно.</w:t>
      </w:r>
    </w:p>
    <w:p w:rsidR="00D71925" w:rsidRPr="004D33E0" w:rsidRDefault="00EF1D90" w:rsidP="00EF1D90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5. </w:t>
      </w:r>
      <w:proofErr w:type="gramStart"/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ФБУ ИЗ-66/4 ГУФСИН России по Свердловской области  обеспечивает информирование главы </w:t>
      </w:r>
      <w:proofErr w:type="spellStart"/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 о совершеннолетних гражданах, поступивших отбывать наказание в виде лишения свободы по приговору суда, и о гражданах, достигших 18-летнего возраста в период отбывания наказания, место жительства которых находилось на территории </w:t>
      </w:r>
      <w:proofErr w:type="spellStart"/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 в </w:t>
      </w:r>
      <w:proofErr w:type="spellStart"/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>межвыборный</w:t>
      </w:r>
      <w:proofErr w:type="spellEnd"/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период – март, июнь, сентябрь, декабрь до 15 числа;</w:t>
      </w:r>
      <w:proofErr w:type="gramEnd"/>
      <w:r w:rsidRPr="00EF1D9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в период выборов – ежемесячно.</w:t>
      </w:r>
      <w:bookmarkStart w:id="0" w:name="_GoBack"/>
      <w:bookmarkEnd w:id="0"/>
    </w:p>
    <w:sectPr w:rsidR="00D71925" w:rsidRPr="004D33E0" w:rsidSect="006E473A">
      <w:headerReference w:type="even" r:id="rId6"/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5C5" w:rsidRDefault="000415C5">
      <w:pPr>
        <w:spacing w:after="0" w:line="240" w:lineRule="auto"/>
      </w:pPr>
      <w:r>
        <w:separator/>
      </w:r>
    </w:p>
  </w:endnote>
  <w:endnote w:type="continuationSeparator" w:id="0">
    <w:p w:rsidR="000415C5" w:rsidRDefault="00041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5C5" w:rsidRDefault="000415C5">
      <w:pPr>
        <w:spacing w:after="0" w:line="240" w:lineRule="auto"/>
      </w:pPr>
      <w:r>
        <w:separator/>
      </w:r>
    </w:p>
  </w:footnote>
  <w:footnote w:type="continuationSeparator" w:id="0">
    <w:p w:rsidR="000415C5" w:rsidRDefault="00041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F1D90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415C5"/>
    <w:rsid w:val="000C124C"/>
    <w:rsid w:val="000C78FC"/>
    <w:rsid w:val="001477C0"/>
    <w:rsid w:val="00206D19"/>
    <w:rsid w:val="00354912"/>
    <w:rsid w:val="00363A07"/>
    <w:rsid w:val="003A52C3"/>
    <w:rsid w:val="003C2772"/>
    <w:rsid w:val="003E463F"/>
    <w:rsid w:val="004D33E0"/>
    <w:rsid w:val="00511141"/>
    <w:rsid w:val="00635EC7"/>
    <w:rsid w:val="006E473A"/>
    <w:rsid w:val="006F3406"/>
    <w:rsid w:val="00735C63"/>
    <w:rsid w:val="007845B4"/>
    <w:rsid w:val="007B644E"/>
    <w:rsid w:val="007C4E15"/>
    <w:rsid w:val="007E0463"/>
    <w:rsid w:val="007E18DE"/>
    <w:rsid w:val="007F2010"/>
    <w:rsid w:val="00837A78"/>
    <w:rsid w:val="0094188C"/>
    <w:rsid w:val="00990D2F"/>
    <w:rsid w:val="00A233D5"/>
    <w:rsid w:val="00A51633"/>
    <w:rsid w:val="00AA4631"/>
    <w:rsid w:val="00B61176"/>
    <w:rsid w:val="00B6415E"/>
    <w:rsid w:val="00B77BD9"/>
    <w:rsid w:val="00BF045E"/>
    <w:rsid w:val="00C1491E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E1102F"/>
    <w:rsid w:val="00E22552"/>
    <w:rsid w:val="00E625AA"/>
    <w:rsid w:val="00E720AA"/>
    <w:rsid w:val="00E93EE1"/>
    <w:rsid w:val="00EF1D90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2016-03-11T06:36:00Z</dcterms:created>
  <dcterms:modified xsi:type="dcterms:W3CDTF">2016-03-11T06:36:00Z</dcterms:modified>
</cp:coreProperties>
</file>